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DB6DD" w14:textId="7D6F4F1A" w:rsidR="0014155A" w:rsidRDefault="0014155A" w:rsidP="0014155A">
      <w:pPr>
        <w:pStyle w:val="margintopbottom"/>
        <w:ind w:left="0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 wp14:anchorId="48A76EE4" wp14:editId="1CB8ED2B">
            <wp:extent cx="1066800" cy="400050"/>
            <wp:effectExtent l="0" t="0" r="0" b="0"/>
            <wp:docPr id="10" name="Picture 10" descr="NX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XP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0"/>
        <w:gridCol w:w="4650"/>
      </w:tblGrid>
      <w:tr w:rsidR="0014155A" w14:paraId="4214E234" w14:textId="77777777" w:rsidTr="0014155A">
        <w:tc>
          <w:tcPr>
            <w:tcW w:w="3000" w:type="pct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4579B9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2D7CF934" w14:textId="77777777" w:rsidR="0014155A" w:rsidRDefault="0014155A">
            <w:pPr>
              <w:pStyle w:val="Heading1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Customer Information Notification</w:t>
            </w:r>
          </w:p>
        </w:tc>
        <w:tc>
          <w:tcPr>
            <w:tcW w:w="0" w:type="auto"/>
            <w:shd w:val="clear" w:color="auto" w:fill="4579B9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2E710D38" w14:textId="77777777" w:rsidR="0014155A" w:rsidRDefault="0014155A">
            <w:pPr>
              <w:pStyle w:val="Heading2"/>
              <w:rPr>
                <w:rFonts w:ascii="Arial" w:eastAsia="Times New Roman" w:hAnsi="Arial" w:cs="Arial"/>
              </w:rPr>
            </w:pPr>
            <w:bookmarkStart w:id="0" w:name="_GoBack"/>
            <w:r>
              <w:rPr>
                <w:rFonts w:ascii="Arial" w:eastAsia="Times New Roman" w:hAnsi="Arial" w:cs="Arial"/>
              </w:rPr>
              <w:t>202004003I</w:t>
            </w:r>
            <w:bookmarkEnd w:id="0"/>
          </w:p>
        </w:tc>
      </w:tr>
      <w:tr w:rsidR="0014155A" w14:paraId="51BF294F" w14:textId="77777777" w:rsidTr="0014155A">
        <w:tc>
          <w:tcPr>
            <w:tcW w:w="0" w:type="auto"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4700"/>
              <w:gridCol w:w="10"/>
            </w:tblGrid>
            <w:tr w:rsidR="0014155A" w14:paraId="285A75C0" w14:textId="77777777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636BBF5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Issue Date:        </w:t>
                  </w:r>
                  <w:r>
                    <w:rPr>
                      <w:rFonts w:ascii="Arial" w:hAnsi="Arial" w:cs="Arial"/>
                    </w:rPr>
                    <w:t xml:space="preserve"> 08-May-2020 </w:t>
                  </w:r>
                </w:p>
                <w:p w14:paraId="6CD58263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Effective Date:   </w:t>
                  </w:r>
                  <w:r>
                    <w:rPr>
                      <w:rFonts w:ascii="Arial" w:hAnsi="Arial" w:cs="Arial"/>
                    </w:rPr>
                    <w:t xml:space="preserve"> 09-May-2020 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F80EBE" w14:textId="77777777" w:rsidR="0014155A" w:rsidRDefault="0014155A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316421B7" w14:textId="77777777" w:rsidR="0014155A" w:rsidRDefault="0014155A">
            <w:pPr>
              <w:pStyle w:val="marginbottom"/>
              <w:ind w:left="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Dear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end-of-life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undefined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96E3096" w14:textId="77777777" w:rsidR="0014155A" w:rsidRDefault="0014155A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Here's your personalized quality information concerning products Avnet purchased from NXP. </w:t>
            </w:r>
          </w:p>
          <w:p w14:paraId="434AD2CB" w14:textId="77777777" w:rsidR="0014155A" w:rsidRDefault="0014155A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detailed information we invite you to </w:t>
            </w:r>
            <w:hyperlink r:id="rId6" w:history="1">
              <w:r>
                <w:rPr>
                  <w:rStyle w:val="Hyperlink"/>
                  <w:rFonts w:ascii="Arial" w:hAnsi="Arial" w:cs="Arial"/>
                </w:rPr>
                <w:t xml:space="preserve">view this notification online </w:t>
              </w:r>
            </w:hyperlink>
          </w:p>
          <w:p w14:paraId="28858998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5FC4983" w14:textId="77777777" w:rsidR="0014155A" w:rsidRDefault="0014155A">
            <w:pPr>
              <w:pStyle w:val="NormalWeb"/>
              <w:rPr>
                <w:rFonts w:ascii="Arial" w:hAnsi="Arial" w:cs="Arial"/>
                <w:color w:val="FF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1"/>
                <w:szCs w:val="21"/>
              </w:rPr>
              <w:t>This notice is NXP Company Proprietary.</w:t>
            </w:r>
            <w:r>
              <w:rPr>
                <w:rFonts w:ascii="Arial" w:hAnsi="Arial" w:cs="Arial"/>
                <w:color w:val="FF0000"/>
                <w:sz w:val="21"/>
                <w:szCs w:val="21"/>
              </w:rPr>
              <w:t xml:space="preserve"> </w:t>
            </w:r>
          </w:p>
        </w:tc>
        <w:tc>
          <w:tcPr>
            <w:tcW w:w="0" w:type="auto"/>
            <w:hideMark/>
          </w:tcPr>
          <w:p w14:paraId="5A9CF065" w14:textId="77957468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5A560229" wp14:editId="73008FB1">
                  <wp:extent cx="2952750" cy="2241550"/>
                  <wp:effectExtent l="0" t="0" r="0" b="6350"/>
                  <wp:docPr id="9" name="Picture 9" descr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A094A4" w14:textId="77777777" w:rsidR="0014155A" w:rsidRDefault="0014155A" w:rsidP="0014155A">
      <w:pPr>
        <w:pStyle w:val="Heading5"/>
        <w:ind w:left="100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Management Summary</w:t>
      </w:r>
    </w:p>
    <w:p w14:paraId="0473225C" w14:textId="77777777" w:rsidR="0014155A" w:rsidRDefault="0014155A" w:rsidP="0014155A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SAF400x/SAF777x RFP9.4 customer package is updated to introduce the support for the SAF777x/202 </w:t>
      </w:r>
    </w:p>
    <w:p w14:paraId="4FF9E189" w14:textId="77777777" w:rsidR="0014155A" w:rsidRDefault="0014155A" w:rsidP="0014155A">
      <w:pPr>
        <w:pStyle w:val="Heading5"/>
        <w:ind w:left="100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Change Category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86"/>
        <w:gridCol w:w="1024"/>
        <w:gridCol w:w="2390"/>
        <w:gridCol w:w="1053"/>
        <w:gridCol w:w="1207"/>
      </w:tblGrid>
      <w:tr w:rsidR="0014155A" w14:paraId="2CD47AA4" w14:textId="77777777" w:rsidTr="0014155A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4E34DD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Wafer Fab Process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4ED1F0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Assembly Process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D89AE2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Product Marking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BAC0DD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Test Location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85ECA7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Design </w:t>
            </w:r>
          </w:p>
        </w:tc>
      </w:tr>
      <w:tr w:rsidR="0014155A" w14:paraId="210A4693" w14:textId="77777777" w:rsidTr="0014155A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71B35A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Wafer Fab Materials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FA7DDE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Assembly Materials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BB7AC1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Mechanical Specification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60EE12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]Test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Process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99E59A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Errata </w:t>
            </w:r>
          </w:p>
        </w:tc>
      </w:tr>
      <w:tr w:rsidR="0014155A" w14:paraId="261771B5" w14:textId="77777777" w:rsidTr="0014155A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42322C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Wafer Fab Location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8B815F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Assembly Location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EF0CF9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Packing/Shipping/Labeling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D1A924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Test Equipment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528726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Electrical spec./Test coverage </w:t>
            </w:r>
          </w:p>
        </w:tc>
      </w:tr>
      <w:tr w:rsidR="0014155A" w14:paraId="0E5CA0DD" w14:textId="77777777" w:rsidTr="0014155A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71E95E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[ ]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Firmware </w:t>
            </w:r>
          </w:p>
        </w:tc>
        <w:tc>
          <w:tcPr>
            <w:tcW w:w="0" w:type="auto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12B953" w14:textId="77777777" w:rsidR="0014155A" w:rsidRDefault="0014155A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[X] Other - Customer package (datasheet &amp; application note) </w:t>
            </w:r>
          </w:p>
        </w:tc>
      </w:tr>
      <w:tr w:rsidR="0014155A" w14:paraId="6CA31503" w14:textId="77777777" w:rsidTr="0014155A">
        <w:tc>
          <w:tcPr>
            <w:tcW w:w="0" w:type="auto"/>
            <w:shd w:val="clear" w:color="auto" w:fill="4579B9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1293ED7E" w14:textId="77777777" w:rsidR="0014155A" w:rsidRDefault="0014155A">
            <w:pPr>
              <w:pStyle w:val="Heading2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Update Datasheet SAF777xEL_200 and SAF400x/SAF777x RFP9.4 Customer Package </w:t>
            </w:r>
          </w:p>
        </w:tc>
        <w:tc>
          <w:tcPr>
            <w:tcW w:w="0" w:type="auto"/>
            <w:vAlign w:val="center"/>
            <w:hideMark/>
          </w:tcPr>
          <w:p w14:paraId="500ABEE2" w14:textId="77777777" w:rsidR="0014155A" w:rsidRDefault="001415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9C236" w14:textId="77777777" w:rsidR="0014155A" w:rsidRDefault="001415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C70D9" w14:textId="77777777" w:rsidR="0014155A" w:rsidRDefault="001415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22FDD" w14:textId="77777777" w:rsidR="0014155A" w:rsidRDefault="001415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6A0B3A" w14:textId="77777777" w:rsidR="0014155A" w:rsidRDefault="0014155A" w:rsidP="0014155A">
      <w:pPr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br/>
      </w:r>
    </w:p>
    <w:tbl>
      <w:tblPr>
        <w:tblW w:w="5000" w:type="pct"/>
        <w:shd w:val="clear" w:color="auto" w:fill="DBE5F1"/>
        <w:tblLook w:val="04A0" w:firstRow="1" w:lastRow="0" w:firstColumn="1" w:lastColumn="0" w:noHBand="0" w:noVBand="1"/>
      </w:tblPr>
      <w:tblGrid>
        <w:gridCol w:w="9360"/>
      </w:tblGrid>
      <w:tr w:rsidR="0014155A" w14:paraId="34CC8DBC" w14:textId="77777777" w:rsidTr="0014155A">
        <w:tc>
          <w:tcPr>
            <w:tcW w:w="0" w:type="auto"/>
            <w:shd w:val="clear" w:color="auto" w:fill="4579B9"/>
            <w:tcMar>
              <w:top w:w="40" w:type="dxa"/>
              <w:left w:w="100" w:type="dxa"/>
              <w:bottom w:w="40" w:type="dxa"/>
              <w:right w:w="100" w:type="dxa"/>
            </w:tcMar>
            <w:hideMark/>
          </w:tcPr>
          <w:p w14:paraId="4A3D82B7" w14:textId="77777777" w:rsidR="0014155A" w:rsidRDefault="0014155A">
            <w:pPr>
              <w:pStyle w:val="Heading4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Description</w:t>
            </w:r>
          </w:p>
        </w:tc>
      </w:tr>
      <w:tr w:rsidR="0014155A" w14:paraId="0E2A8BE8" w14:textId="77777777" w:rsidTr="0014155A">
        <w:tc>
          <w:tcPr>
            <w:tcW w:w="0" w:type="auto"/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662450" w14:textId="77777777" w:rsidR="0014155A" w:rsidRDefault="0014155A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SAF400x/SAF777x RFP9.4 customer package is updated to introduce the support for the SAF777x/202.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  <w:t>Datasheet SAF777xEL_200 Rev 3.0 is replaced by datasheet SAF777xEL_2xx Rev. 3.3.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  <w:t>In the SAF400x/SAF777x RFP9.4 customer package also the latest application note is included.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  <w:t xml:space="preserve">The new customer package will be distributed via local customer application support teams for the product types involved. </w:t>
            </w:r>
          </w:p>
          <w:p w14:paraId="378BE1B0" w14:textId="77777777" w:rsidR="0014155A" w:rsidRDefault="0014155A">
            <w:pPr>
              <w:pStyle w:val="Heading5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Reason</w:t>
            </w:r>
          </w:p>
          <w:p w14:paraId="0C5DE180" w14:textId="77777777" w:rsidR="0014155A" w:rsidRDefault="0014155A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We would like to inform you about the latest update of the datasheet and of the customer package.</w:t>
            </w:r>
          </w:p>
          <w:p w14:paraId="08A0A6B2" w14:textId="77777777" w:rsidR="0014155A" w:rsidRDefault="0014155A">
            <w:pPr>
              <w:pStyle w:val="Heading5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Identification of Affected Products</w:t>
            </w:r>
          </w:p>
          <w:p w14:paraId="1627C12D" w14:textId="77777777" w:rsidR="0014155A" w:rsidRDefault="0014155A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Product identification does not change </w:t>
            </w:r>
          </w:p>
        </w:tc>
      </w:tr>
    </w:tbl>
    <w:p w14:paraId="1145EB5F" w14:textId="77777777" w:rsidR="0014155A" w:rsidRDefault="0014155A" w:rsidP="0014155A">
      <w:pPr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lastRenderedPageBreak/>
        <w:br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360"/>
      </w:tblGrid>
      <w:tr w:rsidR="0014155A" w14:paraId="77DFA5CF" w14:textId="77777777" w:rsidTr="0014155A">
        <w:tc>
          <w:tcPr>
            <w:tcW w:w="0" w:type="auto"/>
            <w:shd w:val="clear" w:color="auto" w:fill="4579B9"/>
            <w:tcMar>
              <w:top w:w="40" w:type="dxa"/>
              <w:left w:w="100" w:type="dxa"/>
              <w:bottom w:w="40" w:type="dxa"/>
              <w:right w:w="100" w:type="dxa"/>
            </w:tcMar>
            <w:hideMark/>
          </w:tcPr>
          <w:p w14:paraId="426355CE" w14:textId="77777777" w:rsidR="0014155A" w:rsidRDefault="0014155A">
            <w:pPr>
              <w:pStyle w:val="Heading4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Anticipated Impact on Form, Fit, Function, Reliability or Quality</w:t>
            </w:r>
          </w:p>
        </w:tc>
      </w:tr>
      <w:tr w:rsidR="0014155A" w14:paraId="397C24D4" w14:textId="77777777" w:rsidTr="0014155A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E8FE91" w14:textId="77777777" w:rsidR="0014155A" w:rsidRDefault="0014155A">
            <w:pPr>
              <w:pStyle w:val="Heading5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Data Sheet Revision</w:t>
            </w:r>
          </w:p>
          <w:p w14:paraId="5A7AF0FE" w14:textId="77777777" w:rsidR="0014155A" w:rsidRDefault="0014155A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new datasheet will be issued </w:t>
            </w:r>
          </w:p>
        </w:tc>
      </w:tr>
    </w:tbl>
    <w:p w14:paraId="6A9DA9B6" w14:textId="77777777" w:rsidR="0014155A" w:rsidRDefault="0014155A" w:rsidP="0014155A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14155A" w14:paraId="2388332A" w14:textId="77777777" w:rsidTr="0014155A">
        <w:tc>
          <w:tcPr>
            <w:tcW w:w="0" w:type="auto"/>
            <w:shd w:val="clear" w:color="auto" w:fill="4579B9"/>
            <w:tcMar>
              <w:top w:w="40" w:type="dxa"/>
              <w:left w:w="100" w:type="dxa"/>
              <w:bottom w:w="40" w:type="dxa"/>
              <w:right w:w="100" w:type="dxa"/>
            </w:tcMar>
            <w:hideMark/>
          </w:tcPr>
          <w:p w14:paraId="3D849D02" w14:textId="77777777" w:rsidR="0014155A" w:rsidRDefault="0014155A">
            <w:pPr>
              <w:pStyle w:val="Heading4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Related Notifications</w:t>
            </w:r>
          </w:p>
        </w:tc>
      </w:tr>
      <w:tr w:rsidR="0014155A" w14:paraId="6D43E6D2" w14:textId="77777777" w:rsidTr="0014155A">
        <w:tc>
          <w:tcPr>
            <w:tcW w:w="0" w:type="auto"/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291"/>
              <w:gridCol w:w="1346"/>
              <w:gridCol w:w="1553"/>
              <w:gridCol w:w="5170"/>
            </w:tblGrid>
            <w:tr w:rsidR="0014155A" w14:paraId="7E1905C0" w14:textId="77777777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B1F9924" w14:textId="77777777" w:rsidR="0014155A" w:rsidRDefault="0014155A">
                  <w:pPr>
                    <w:pStyle w:val="Heading5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Notification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642CD79" w14:textId="77777777" w:rsidR="0014155A" w:rsidRDefault="0014155A">
                  <w:pPr>
                    <w:pStyle w:val="Heading5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Issue Date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BD17B2B" w14:textId="77777777" w:rsidR="0014155A" w:rsidRDefault="0014155A">
                  <w:pPr>
                    <w:pStyle w:val="Heading5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Effective Date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E6EDCC9" w14:textId="77777777" w:rsidR="0014155A" w:rsidRDefault="0014155A">
                  <w:pPr>
                    <w:pStyle w:val="Heading5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Title</w:t>
                  </w:r>
                </w:p>
              </w:tc>
            </w:tr>
            <w:tr w:rsidR="0014155A" w14:paraId="03EC1F8C" w14:textId="77777777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0FE84F9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201909029I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F3FFF6D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14-Oct-2019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536D091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15-Oct-2019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2EC0798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SAF400x / SAF777x </w:t>
                  </w:r>
                  <w:proofErr w:type="spellStart"/>
                  <w:r>
                    <w:rPr>
                      <w:rFonts w:ascii="Arial" w:hAnsi="Arial" w:cs="Arial"/>
                    </w:rPr>
                    <w:t>UpdatedDdatasheets</w:t>
                  </w:r>
                  <w:proofErr w:type="spellEnd"/>
                  <w:r>
                    <w:rPr>
                      <w:rFonts w:ascii="Arial" w:hAnsi="Arial" w:cs="Arial"/>
                    </w:rPr>
                    <w:t>/ Errata</w:t>
                  </w:r>
                </w:p>
              </w:tc>
            </w:tr>
            <w:tr w:rsidR="0014155A" w14:paraId="75D828FA" w14:textId="77777777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48302B9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202002043I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10C23EA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04-Mar-2020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9CA7E08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05-Mar-2020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851D152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SAF400x/SAF777x Customer Package Update</w:t>
                  </w:r>
                </w:p>
              </w:tc>
            </w:tr>
          </w:tbl>
          <w:p w14:paraId="00A8F822" w14:textId="77777777" w:rsidR="0014155A" w:rsidRDefault="0014155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FB0884" w14:textId="77777777" w:rsidR="0014155A" w:rsidRDefault="0014155A" w:rsidP="0014155A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60"/>
      </w:tblGrid>
      <w:tr w:rsidR="0014155A" w14:paraId="3FE182F0" w14:textId="77777777" w:rsidTr="0014155A">
        <w:tc>
          <w:tcPr>
            <w:tcW w:w="0" w:type="auto"/>
            <w:shd w:val="clear" w:color="auto" w:fill="4579B9"/>
            <w:tcMar>
              <w:top w:w="40" w:type="dxa"/>
              <w:left w:w="100" w:type="dxa"/>
              <w:bottom w:w="40" w:type="dxa"/>
              <w:right w:w="100" w:type="dxa"/>
            </w:tcMar>
            <w:hideMark/>
          </w:tcPr>
          <w:p w14:paraId="1982897F" w14:textId="77777777" w:rsidR="0014155A" w:rsidRDefault="0014155A">
            <w:pPr>
              <w:pStyle w:val="Heading4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Additional information</w:t>
            </w:r>
          </w:p>
        </w:tc>
      </w:tr>
      <w:tr w:rsidR="0014155A" w14:paraId="5A8043C1" w14:textId="77777777" w:rsidTr="0014155A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68F4B3" w14:textId="77777777" w:rsidR="0014155A" w:rsidRDefault="0014155A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Affected products and sales history information: see attached file</w:t>
            </w:r>
          </w:p>
        </w:tc>
      </w:tr>
    </w:tbl>
    <w:p w14:paraId="05B41CF5" w14:textId="77777777" w:rsidR="0014155A" w:rsidRDefault="0014155A" w:rsidP="0014155A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14155A" w14:paraId="27AB6C74" w14:textId="77777777" w:rsidTr="0014155A">
        <w:tc>
          <w:tcPr>
            <w:tcW w:w="0" w:type="auto"/>
            <w:shd w:val="clear" w:color="auto" w:fill="4579B9"/>
            <w:tcMar>
              <w:top w:w="40" w:type="dxa"/>
              <w:left w:w="100" w:type="dxa"/>
              <w:bottom w:w="40" w:type="dxa"/>
              <w:right w:w="100" w:type="dxa"/>
            </w:tcMar>
            <w:hideMark/>
          </w:tcPr>
          <w:p w14:paraId="69C78E4F" w14:textId="77777777" w:rsidR="0014155A" w:rsidRDefault="0014155A">
            <w:pPr>
              <w:pStyle w:val="Heading4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Contact and Support</w:t>
            </w:r>
          </w:p>
        </w:tc>
      </w:tr>
      <w:tr w:rsidR="0014155A" w14:paraId="264548C0" w14:textId="77777777" w:rsidTr="0014155A">
        <w:tc>
          <w:tcPr>
            <w:tcW w:w="0" w:type="auto"/>
            <w:hideMark/>
          </w:tcPr>
          <w:p w14:paraId="766C6C5D" w14:textId="77777777" w:rsidR="0014155A" w:rsidRDefault="0014155A">
            <w:pPr>
              <w:pStyle w:val="marginbottom"/>
              <w:ind w:left="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 all inquiries regarding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ePCN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tool application or access issues, please </w:t>
            </w:r>
            <w:hyperlink r:id="rId9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contact NXP "Global Quality Support Team"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8861DE7" w14:textId="77777777" w:rsidR="0014155A" w:rsidRDefault="0014155A">
            <w:pPr>
              <w:pStyle w:val="marginbottom"/>
              <w:ind w:left="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 all Quality Notification content inquiries, please contact your local NXP Sales Support team. 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872"/>
              <w:gridCol w:w="7488"/>
            </w:tblGrid>
            <w:tr w:rsidR="0014155A" w14:paraId="0CB6FBF3" w14:textId="77777777">
              <w:tc>
                <w:tcPr>
                  <w:tcW w:w="0" w:type="auto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C35F2F9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For specific questions on this notice or the products affected please contact our specialist directly: </w:t>
                  </w:r>
                </w:p>
              </w:tc>
            </w:tr>
            <w:tr w:rsidR="0014155A" w14:paraId="385E2F30" w14:textId="77777777">
              <w:tc>
                <w:tcPr>
                  <w:tcW w:w="1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2EC434F" w14:textId="77777777" w:rsidR="0014155A" w:rsidRDefault="0014155A">
                  <w:pPr>
                    <w:pStyle w:val="Heading5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Name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CDF2A15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Ricardo Castanha</w:t>
                  </w:r>
                </w:p>
              </w:tc>
            </w:tr>
            <w:tr w:rsidR="0014155A" w14:paraId="0455D179" w14:textId="77777777">
              <w:tc>
                <w:tcPr>
                  <w:tcW w:w="1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04509D3" w14:textId="77777777" w:rsidR="0014155A" w:rsidRDefault="0014155A">
                  <w:pPr>
                    <w:pStyle w:val="Heading5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Position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3969EC5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Customer Application Support</w:t>
                  </w:r>
                </w:p>
              </w:tc>
            </w:tr>
            <w:tr w:rsidR="0014155A" w14:paraId="15C9C76E" w14:textId="77777777">
              <w:tc>
                <w:tcPr>
                  <w:tcW w:w="1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B51C3A1" w14:textId="77777777" w:rsidR="0014155A" w:rsidRDefault="0014155A">
                  <w:pPr>
                    <w:pStyle w:val="Heading5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e-mail address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ACAEBED" w14:textId="77777777" w:rsidR="0014155A" w:rsidRDefault="0014155A">
                  <w:pPr>
                    <w:pStyle w:val="NormalWeb"/>
                    <w:rPr>
                      <w:rFonts w:ascii="Arial" w:hAnsi="Arial" w:cs="Arial"/>
                    </w:rPr>
                  </w:pPr>
                  <w:hyperlink r:id="rId10" w:history="1">
                    <w:r>
                      <w:rPr>
                        <w:rStyle w:val="Hyperlink"/>
                        <w:rFonts w:ascii="Arial" w:hAnsi="Arial" w:cs="Arial"/>
                      </w:rPr>
                      <w:t>Ricardo.Castanha@nxp.com</w:t>
                    </w:r>
                  </w:hyperlink>
                </w:p>
              </w:tc>
            </w:tr>
          </w:tbl>
          <w:p w14:paraId="78F482C0" w14:textId="77777777" w:rsidR="0014155A" w:rsidRDefault="0014155A">
            <w:pPr>
              <w:pStyle w:val="marginbottom"/>
              <w:ind w:left="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 NXP Semiconductors we are constantly striving to improve our product and processes to ensure they reach the highest possible Quality Standards.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Customer Focus, Passion to Win. </w:t>
            </w:r>
          </w:p>
          <w:p w14:paraId="5748FE01" w14:textId="77777777" w:rsidR="0014155A" w:rsidRDefault="0014155A">
            <w:pPr>
              <w:pStyle w:val="NormalWeb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NXP Quality Management Team.</w:t>
            </w:r>
          </w:p>
        </w:tc>
      </w:tr>
    </w:tbl>
    <w:p w14:paraId="4B04C62A" w14:textId="77777777" w:rsidR="0014155A" w:rsidRDefault="0014155A" w:rsidP="0014155A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60"/>
      </w:tblGrid>
      <w:tr w:rsidR="0014155A" w14:paraId="715EE182" w14:textId="77777777" w:rsidTr="0014155A">
        <w:tc>
          <w:tcPr>
            <w:tcW w:w="0" w:type="auto"/>
            <w:shd w:val="clear" w:color="auto" w:fill="4579B9"/>
            <w:tcMar>
              <w:top w:w="40" w:type="dxa"/>
              <w:left w:w="100" w:type="dxa"/>
              <w:bottom w:w="40" w:type="dxa"/>
              <w:right w:w="100" w:type="dxa"/>
            </w:tcMar>
            <w:hideMark/>
          </w:tcPr>
          <w:p w14:paraId="11331FFD" w14:textId="77777777" w:rsidR="0014155A" w:rsidRDefault="0014155A">
            <w:pPr>
              <w:pStyle w:val="Heading4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About NXP Semiconductors</w:t>
            </w:r>
          </w:p>
        </w:tc>
      </w:tr>
      <w:tr w:rsidR="0014155A" w14:paraId="32A45CF3" w14:textId="77777777" w:rsidTr="0014155A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FE25B2" w14:textId="77777777" w:rsidR="0014155A" w:rsidRDefault="0014155A">
            <w:pPr>
              <w:pStyle w:val="margintopbottom"/>
              <w:ind w:left="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NXP Semiconductors N.V. (NASDAQ: NXPI) provides High Performance Mixed Signal and Standard Product solutions that leverage its leading RF, Analog, Power Management, Interface, Security and Digital Processing expertise. These innovations are used in a wide range of automotive, identification, wireless infrastructure, lighting, industrial, mobile, consumer and computing applications.</w:t>
            </w:r>
          </w:p>
          <w:p w14:paraId="33F9060A" w14:textId="77777777" w:rsidR="0014155A" w:rsidRDefault="0014155A">
            <w:pPr>
              <w:pStyle w:val="marginbottom"/>
              <w:ind w:left="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You have received this email because you are a designated contact or subscribed to NXP Quality Notifications. NXP shall not be held liable if this Notification is not correctly distributed within your organization. </w:t>
            </w:r>
          </w:p>
          <w:p w14:paraId="73698871" w14:textId="77777777" w:rsidR="0014155A" w:rsidRDefault="0014155A">
            <w:pPr>
              <w:pStyle w:val="marginbottom"/>
              <w:ind w:left="0"/>
              <w:textAlignment w:val="top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message has been automatically distributed. Please do not reply. </w:t>
            </w:r>
          </w:p>
        </w:tc>
      </w:tr>
    </w:tbl>
    <w:p w14:paraId="668EA087" w14:textId="77777777" w:rsidR="0014155A" w:rsidRDefault="0014155A" w:rsidP="0014155A">
      <w:pPr>
        <w:rPr>
          <w:rFonts w:ascii="Arial" w:eastAsia="Times New Roman" w:hAnsi="Arial" w:cs="Arial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00"/>
        <w:gridCol w:w="3100"/>
        <w:gridCol w:w="3100"/>
      </w:tblGrid>
      <w:tr w:rsidR="0014155A" w14:paraId="43BF2C70" w14:textId="77777777" w:rsidTr="0014155A">
        <w:tc>
          <w:tcPr>
            <w:tcW w:w="1650" w:type="pct"/>
            <w:tcBorders>
              <w:top w:val="threeDEmboss" w:sz="12" w:space="0" w:color="345C8E"/>
              <w:left w:val="threeDEmboss" w:sz="12" w:space="0" w:color="345C8E"/>
              <w:bottom w:val="threeDEmboss" w:sz="12" w:space="0" w:color="345C8E"/>
              <w:right w:val="threeDEmboss" w:sz="12" w:space="0" w:color="345C8E"/>
            </w:tcBorders>
            <w:shd w:val="clear" w:color="auto" w:fill="4579B9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14:paraId="08B15B79" w14:textId="77777777" w:rsidR="0014155A" w:rsidRDefault="0014155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hyperlink r:id="rId11" w:history="1">
              <w:r>
                <w:rPr>
                  <w:rStyle w:val="Hyperlink"/>
                  <w:rFonts w:ascii="Arial" w:eastAsia="Times New Roman" w:hAnsi="Arial" w:cs="Arial"/>
                  <w:sz w:val="24"/>
                  <w:szCs w:val="24"/>
                </w:rPr>
                <w:t>View Notification</w:t>
              </w:r>
            </w:hyperlink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50" w:type="pct"/>
            <w:tcBorders>
              <w:top w:val="threeDEmboss" w:sz="12" w:space="0" w:color="D5A101"/>
              <w:left w:val="threeDEmboss" w:sz="12" w:space="0" w:color="D5A101"/>
              <w:bottom w:val="threeDEmboss" w:sz="12" w:space="0" w:color="D5A101"/>
              <w:right w:val="threeDEmboss" w:sz="12" w:space="0" w:color="D5A101"/>
            </w:tcBorders>
            <w:shd w:val="clear" w:color="auto" w:fill="FFC000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14:paraId="170EF12C" w14:textId="77777777" w:rsidR="0014155A" w:rsidRDefault="0014155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hyperlink r:id="rId12" w:history="1">
              <w:r>
                <w:rPr>
                  <w:rStyle w:val="Hyperlink"/>
                  <w:rFonts w:ascii="Arial" w:eastAsia="Times New Roman" w:hAnsi="Arial" w:cs="Arial"/>
                  <w:sz w:val="24"/>
                  <w:szCs w:val="24"/>
                </w:rPr>
                <w:t>Subscription</w:t>
              </w:r>
            </w:hyperlink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50" w:type="pct"/>
            <w:tcBorders>
              <w:top w:val="threeDEmboss" w:sz="12" w:space="0" w:color="A6B454"/>
              <w:left w:val="threeDEmboss" w:sz="12" w:space="0" w:color="A6B454"/>
              <w:bottom w:val="threeDEmboss" w:sz="12" w:space="0" w:color="A6B454"/>
              <w:right w:val="threeDEmboss" w:sz="12" w:space="0" w:color="A6B454"/>
            </w:tcBorders>
            <w:shd w:val="clear" w:color="auto" w:fill="CDDE68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14:paraId="3346F203" w14:textId="77777777" w:rsidR="0014155A" w:rsidRDefault="0014155A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hyperlink r:id="rId13" w:history="1">
              <w:r>
                <w:rPr>
                  <w:rStyle w:val="Hyperlink"/>
                  <w:rFonts w:ascii="Arial" w:eastAsia="Times New Roman" w:hAnsi="Arial" w:cs="Arial"/>
                  <w:sz w:val="24"/>
                  <w:szCs w:val="24"/>
                </w:rPr>
                <w:t>Support</w:t>
              </w:r>
            </w:hyperlink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</w:tbl>
    <w:p w14:paraId="1818AC3E" w14:textId="77777777" w:rsidR="0014155A" w:rsidRDefault="0014155A" w:rsidP="0014155A">
      <w:pPr>
        <w:pStyle w:val="copyrightsparagraph"/>
        <w:rPr>
          <w:rFonts w:ascii="Arial" w:hAnsi="Arial" w:cs="Arial"/>
          <w:color w:val="000000"/>
        </w:rPr>
      </w:pPr>
      <w:hyperlink r:id="rId14" w:history="1">
        <w:r>
          <w:rPr>
            <w:rStyle w:val="Hyperlink"/>
            <w:rFonts w:ascii="Arial" w:hAnsi="Arial" w:cs="Arial"/>
          </w:rPr>
          <w:t>NXP</w:t>
        </w:r>
      </w:hyperlink>
      <w:r>
        <w:rPr>
          <w:rFonts w:ascii="Arial" w:hAnsi="Arial" w:cs="Arial"/>
          <w:color w:val="000000"/>
        </w:rPr>
        <w:t xml:space="preserve"> | </w:t>
      </w:r>
      <w:hyperlink r:id="rId15" w:history="1">
        <w:r>
          <w:rPr>
            <w:rStyle w:val="Hyperlink"/>
            <w:rFonts w:ascii="Arial" w:hAnsi="Arial" w:cs="Arial"/>
          </w:rPr>
          <w:t>Privacy Policy</w:t>
        </w:r>
      </w:hyperlink>
      <w:r>
        <w:rPr>
          <w:rFonts w:ascii="Arial" w:hAnsi="Arial" w:cs="Arial"/>
          <w:color w:val="000000"/>
        </w:rPr>
        <w:t xml:space="preserve"> | </w:t>
      </w:r>
      <w:hyperlink r:id="rId16" w:history="1">
        <w:r>
          <w:rPr>
            <w:rStyle w:val="Hyperlink"/>
            <w:rFonts w:ascii="Arial" w:hAnsi="Arial" w:cs="Arial"/>
          </w:rPr>
          <w:t>Terms of Use</w:t>
        </w:r>
      </w:hyperlink>
      <w:r>
        <w:rPr>
          <w:rFonts w:ascii="Arial" w:hAnsi="Arial" w:cs="Arial"/>
          <w:color w:val="000000"/>
        </w:rPr>
        <w:t xml:space="preserve"> </w:t>
      </w:r>
    </w:p>
    <w:p w14:paraId="05947B0D" w14:textId="77777777" w:rsidR="0014155A" w:rsidRDefault="0014155A" w:rsidP="0014155A">
      <w:pPr>
        <w:pStyle w:val="copyrightsparagrap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NXP Semiconductors</w:t>
      </w:r>
      <w:r>
        <w:rPr>
          <w:rFonts w:ascii="Arial" w:hAnsi="Arial" w:cs="Arial"/>
          <w:color w:val="000000"/>
        </w:rPr>
        <w:br/>
        <w:t xml:space="preserve">High Tech Campus, 5656 AG Eindhoven, The Netherlands </w:t>
      </w:r>
    </w:p>
    <w:p w14:paraId="2C4161DD" w14:textId="77777777" w:rsidR="0014155A" w:rsidRDefault="0014155A" w:rsidP="0014155A">
      <w:pPr>
        <w:pStyle w:val="copyrightsparagrap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© 2006-2010 NXP Semiconductors. All rights reserved. </w:t>
      </w:r>
    </w:p>
    <w:p w14:paraId="53C3F573" w14:textId="77777777" w:rsidR="00F83D47" w:rsidRPr="0014155A" w:rsidRDefault="00F83D47" w:rsidP="0014155A"/>
    <w:sectPr w:rsidR="00F83D47" w:rsidRPr="001415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73E"/>
    <w:rsid w:val="0014155A"/>
    <w:rsid w:val="001B207A"/>
    <w:rsid w:val="00C4473E"/>
    <w:rsid w:val="00F8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  <w14:docId w14:val="271D8662"/>
  <w15:chartTrackingRefBased/>
  <w15:docId w15:val="{E5121D2B-9FCF-4F87-A600-1682678D3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4473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14155A"/>
    <w:pPr>
      <w:outlineLvl w:val="0"/>
    </w:pPr>
    <w:rPr>
      <w:b/>
      <w:bCs/>
      <w:color w:val="FFFFFF"/>
      <w:kern w:val="36"/>
      <w:sz w:val="27"/>
      <w:szCs w:val="27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14155A"/>
    <w:pPr>
      <w:outlineLvl w:val="1"/>
    </w:pPr>
    <w:rPr>
      <w:color w:val="FFFFFF"/>
      <w:sz w:val="27"/>
      <w:szCs w:val="27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14155A"/>
    <w:pPr>
      <w:outlineLvl w:val="3"/>
    </w:pPr>
    <w:rPr>
      <w:b/>
      <w:bCs/>
      <w:color w:val="FFFFFF"/>
      <w:sz w:val="20"/>
      <w:szCs w:val="20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14155A"/>
    <w:pPr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B207A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4155A"/>
    <w:rPr>
      <w:rFonts w:ascii="Calibri" w:hAnsi="Calibri" w:cs="Calibri"/>
      <w:b/>
      <w:bCs/>
      <w:color w:val="FFFFFF"/>
      <w:kern w:val="36"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155A"/>
    <w:rPr>
      <w:rFonts w:ascii="Calibri" w:hAnsi="Calibri" w:cs="Calibri"/>
      <w:color w:val="FFFFFF"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155A"/>
    <w:rPr>
      <w:rFonts w:ascii="Calibri" w:hAnsi="Calibri" w:cs="Calibri"/>
      <w:b/>
      <w:bCs/>
      <w:color w:val="FFFFFF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155A"/>
    <w:rPr>
      <w:rFonts w:ascii="Calibri" w:hAnsi="Calibri" w:cs="Calibri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4155A"/>
    <w:rPr>
      <w:sz w:val="20"/>
      <w:szCs w:val="20"/>
    </w:rPr>
  </w:style>
  <w:style w:type="paragraph" w:customStyle="1" w:styleId="copyrightsparagraph">
    <w:name w:val="copyrightsparagraph"/>
    <w:basedOn w:val="Normal"/>
    <w:uiPriority w:val="99"/>
    <w:semiHidden/>
    <w:rsid w:val="0014155A"/>
    <w:pPr>
      <w:spacing w:after="80"/>
    </w:pPr>
    <w:rPr>
      <w:sz w:val="16"/>
      <w:szCs w:val="16"/>
    </w:rPr>
  </w:style>
  <w:style w:type="paragraph" w:customStyle="1" w:styleId="margintopbottom">
    <w:name w:val="margintopbottom"/>
    <w:basedOn w:val="Normal"/>
    <w:uiPriority w:val="99"/>
    <w:semiHidden/>
    <w:rsid w:val="0014155A"/>
    <w:pPr>
      <w:spacing w:before="160" w:after="160"/>
      <w:ind w:left="400"/>
    </w:pPr>
  </w:style>
  <w:style w:type="paragraph" w:customStyle="1" w:styleId="marginbottom">
    <w:name w:val="marginbottom"/>
    <w:basedOn w:val="Normal"/>
    <w:uiPriority w:val="99"/>
    <w:semiHidden/>
    <w:rsid w:val="0014155A"/>
    <w:pPr>
      <w:spacing w:after="16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3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untitled.jpg" TargetMode="External"/><Relationship Id="rId13" Type="http://schemas.openxmlformats.org/officeDocument/2006/relationships/hyperlink" Target="https://extranet.nxp.com/group/distinet/faq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extranet.nxp.com/requestdispatcher?app=pcn&amp;page=setting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nxp.com/about/about-nxp/about-nxp/terms-of-use:TERMSOFUSE" TargetMode="External"/><Relationship Id="rId1" Type="http://schemas.openxmlformats.org/officeDocument/2006/relationships/styles" Target="styles.xml"/><Relationship Id="rId6" Type="http://schemas.openxmlformats.org/officeDocument/2006/relationships/hyperlink" Target="https://extranet.nxp.com/requestdispatcher?app=pcn&amp;pcnId=d9d187282c04eecddfff6dd85b2eca43" TargetMode="External"/><Relationship Id="rId11" Type="http://schemas.openxmlformats.org/officeDocument/2006/relationships/hyperlink" Target="https://extranet.nxp.com/requestdispatcher?app=pcn&amp;pcnId=d9d187282c04eecddfff6dd85b2eca43" TargetMode="External"/><Relationship Id="rId5" Type="http://schemas.openxmlformats.org/officeDocument/2006/relationships/image" Target="cid:NXP-logo.png" TargetMode="External"/><Relationship Id="rId15" Type="http://schemas.openxmlformats.org/officeDocument/2006/relationships/hyperlink" Target="https://www.nxp.com/about/about-nxp/about-nxp/privacy:PRIVACYPRACTICES" TargetMode="External"/><Relationship Id="rId10" Type="http://schemas.openxmlformats.org/officeDocument/2006/relationships/hyperlink" Target="mailto:Ricardo.Castanha@nxp.com?subject=Support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extranet.nxp.com/group/distinet/faq" TargetMode="External"/><Relationship Id="rId14" Type="http://schemas.openxmlformats.org/officeDocument/2006/relationships/hyperlink" Target="https://www.nxp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Hemalatha Ravichandra</dc:creator>
  <cp:keywords/>
  <dc:description/>
  <cp:lastModifiedBy>Hemalatha Ravichandra</cp:lastModifiedBy>
  <cp:revision>2</cp:revision>
  <dcterms:created xsi:type="dcterms:W3CDTF">2020-05-19T08:49:00Z</dcterms:created>
  <dcterms:modified xsi:type="dcterms:W3CDTF">2020-05-19T08:49:00Z</dcterms:modified>
</cp:coreProperties>
</file>